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38" w:type="dxa"/>
        <w:tblLook w:val="04A0" w:firstRow="1" w:lastRow="0" w:firstColumn="1" w:lastColumn="0" w:noHBand="0" w:noVBand="1"/>
      </w:tblPr>
      <w:tblGrid>
        <w:gridCol w:w="1271"/>
        <w:gridCol w:w="4600"/>
        <w:gridCol w:w="3567"/>
      </w:tblGrid>
      <w:tr w:rsidR="00185E42" w:rsidRPr="00185E42" w14:paraId="7FAD9402" w14:textId="77777777" w:rsidTr="00185E42">
        <w:trPr>
          <w:trHeight w:val="274"/>
        </w:trPr>
        <w:tc>
          <w:tcPr>
            <w:tcW w:w="1271" w:type="dxa"/>
          </w:tcPr>
          <w:p w14:paraId="01780906" w14:textId="381A3C7B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00" w:type="dxa"/>
          </w:tcPr>
          <w:p w14:paraId="70E13614" w14:textId="33ECB87F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3567" w:type="dxa"/>
          </w:tcPr>
          <w:p w14:paraId="0AE49ED2" w14:textId="2D5BDC2C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Водные объекты</w:t>
            </w:r>
          </w:p>
        </w:tc>
      </w:tr>
      <w:tr w:rsidR="00185E42" w:rsidRPr="00185E42" w14:paraId="5839A1D0" w14:textId="77777777" w:rsidTr="00185E42">
        <w:trPr>
          <w:trHeight w:val="562"/>
        </w:trPr>
        <w:tc>
          <w:tcPr>
            <w:tcW w:w="1271" w:type="dxa"/>
          </w:tcPr>
          <w:p w14:paraId="0298E342" w14:textId="799E1584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</w:tcPr>
          <w:p w14:paraId="2848A212" w14:textId="7137BEA0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Белгородская область</w:t>
            </w:r>
          </w:p>
        </w:tc>
        <w:tc>
          <w:tcPr>
            <w:tcW w:w="3567" w:type="dxa"/>
          </w:tcPr>
          <w:p w14:paraId="057E456A" w14:textId="00EC9B97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Северный Донец, р. Тихая Сосна</w:t>
            </w:r>
          </w:p>
        </w:tc>
      </w:tr>
      <w:tr w:rsidR="00185E42" w:rsidRPr="00185E42" w14:paraId="27E4C088" w14:textId="77777777" w:rsidTr="00185E42">
        <w:trPr>
          <w:trHeight w:val="274"/>
        </w:trPr>
        <w:tc>
          <w:tcPr>
            <w:tcW w:w="1271" w:type="dxa"/>
          </w:tcPr>
          <w:p w14:paraId="0F44CF77" w14:textId="40AC5659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0" w:type="dxa"/>
          </w:tcPr>
          <w:p w14:paraId="36018C25" w14:textId="152A3520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Владимирская область</w:t>
            </w:r>
          </w:p>
        </w:tc>
        <w:tc>
          <w:tcPr>
            <w:tcW w:w="3567" w:type="dxa"/>
          </w:tcPr>
          <w:p w14:paraId="746A2A46" w14:textId="60F2D27C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Клязьма, р. Нерль</w:t>
            </w:r>
          </w:p>
        </w:tc>
      </w:tr>
      <w:tr w:rsidR="00185E42" w:rsidRPr="00185E42" w14:paraId="73BBB616" w14:textId="77777777" w:rsidTr="00185E42">
        <w:trPr>
          <w:trHeight w:val="274"/>
        </w:trPr>
        <w:tc>
          <w:tcPr>
            <w:tcW w:w="1271" w:type="dxa"/>
          </w:tcPr>
          <w:p w14:paraId="0A2385AE" w14:textId="2E7975AA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0" w:type="dxa"/>
          </w:tcPr>
          <w:p w14:paraId="0DBAFA0D" w14:textId="386B5EE0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Воронежская область</w:t>
            </w:r>
          </w:p>
        </w:tc>
        <w:tc>
          <w:tcPr>
            <w:tcW w:w="3567" w:type="dxa"/>
          </w:tcPr>
          <w:p w14:paraId="591773A0" w14:textId="7A502E49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Хопёр</w:t>
            </w:r>
            <w:r w:rsidR="00AD1BD5">
              <w:rPr>
                <w:sz w:val="24"/>
                <w:szCs w:val="24"/>
              </w:rPr>
              <w:t xml:space="preserve"> (13 июля)</w:t>
            </w:r>
            <w:r w:rsidRPr="00185E42">
              <w:rPr>
                <w:sz w:val="24"/>
                <w:szCs w:val="24"/>
              </w:rPr>
              <w:t>, р. Дон</w:t>
            </w:r>
            <w:r w:rsidR="00A02095">
              <w:rPr>
                <w:sz w:val="24"/>
                <w:szCs w:val="24"/>
              </w:rPr>
              <w:t xml:space="preserve"> (12 мая)</w:t>
            </w:r>
          </w:p>
        </w:tc>
      </w:tr>
      <w:tr w:rsidR="00185E42" w:rsidRPr="00185E42" w14:paraId="2166A3D5" w14:textId="77777777" w:rsidTr="00185E42">
        <w:trPr>
          <w:trHeight w:val="274"/>
        </w:trPr>
        <w:tc>
          <w:tcPr>
            <w:tcW w:w="1271" w:type="dxa"/>
          </w:tcPr>
          <w:p w14:paraId="1ABECA73" w14:textId="04A3D2BA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0" w:type="dxa"/>
          </w:tcPr>
          <w:p w14:paraId="03455897" w14:textId="22A478E6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3567" w:type="dxa"/>
          </w:tcPr>
          <w:p w14:paraId="1664503B" w14:textId="74677D5F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 xml:space="preserve">р. Ангара, </w:t>
            </w:r>
            <w:r w:rsidR="00AD1BD5">
              <w:rPr>
                <w:sz w:val="24"/>
                <w:szCs w:val="24"/>
              </w:rPr>
              <w:t>оз. Байкал (10 сентября, второе воскресенье сентября)</w:t>
            </w:r>
          </w:p>
        </w:tc>
      </w:tr>
      <w:tr w:rsidR="00185E42" w:rsidRPr="00185E42" w14:paraId="07298ECB" w14:textId="77777777" w:rsidTr="00185E42">
        <w:trPr>
          <w:trHeight w:val="287"/>
        </w:trPr>
        <w:tc>
          <w:tcPr>
            <w:tcW w:w="1271" w:type="dxa"/>
          </w:tcPr>
          <w:p w14:paraId="4A604ED4" w14:textId="1BD7E67D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0" w:type="dxa"/>
          </w:tcPr>
          <w:p w14:paraId="79A7D5ED" w14:textId="7BCB8954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г. Москва</w:t>
            </w:r>
          </w:p>
        </w:tc>
        <w:tc>
          <w:tcPr>
            <w:tcW w:w="3567" w:type="dxa"/>
          </w:tcPr>
          <w:p w14:paraId="36C6E41A" w14:textId="77DECE95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Москва</w:t>
            </w:r>
            <w:r w:rsidR="00A02095">
              <w:rPr>
                <w:sz w:val="24"/>
                <w:szCs w:val="24"/>
              </w:rPr>
              <w:t xml:space="preserve"> (19 июля)</w:t>
            </w:r>
            <w:r w:rsidRPr="00185E42">
              <w:rPr>
                <w:sz w:val="24"/>
                <w:szCs w:val="24"/>
              </w:rPr>
              <w:t xml:space="preserve">, р. </w:t>
            </w:r>
            <w:r w:rsidR="00D17A23">
              <w:rPr>
                <w:sz w:val="24"/>
                <w:szCs w:val="24"/>
              </w:rPr>
              <w:t>Яуза</w:t>
            </w:r>
          </w:p>
        </w:tc>
      </w:tr>
      <w:tr w:rsidR="00185E42" w:rsidRPr="00185E42" w14:paraId="005657DD" w14:textId="77777777" w:rsidTr="00185E42">
        <w:trPr>
          <w:trHeight w:val="549"/>
        </w:trPr>
        <w:tc>
          <w:tcPr>
            <w:tcW w:w="1271" w:type="dxa"/>
          </w:tcPr>
          <w:p w14:paraId="015F4D5D" w14:textId="44B216BC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0" w:type="dxa"/>
          </w:tcPr>
          <w:p w14:paraId="6057B0F3" w14:textId="4E2F2305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Магаданская область</w:t>
            </w:r>
          </w:p>
        </w:tc>
        <w:tc>
          <w:tcPr>
            <w:tcW w:w="3567" w:type="dxa"/>
          </w:tcPr>
          <w:p w14:paraId="1F2C44C1" w14:textId="2755C279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Охотское море</w:t>
            </w:r>
            <w:r w:rsidR="00A02095">
              <w:rPr>
                <w:sz w:val="24"/>
                <w:szCs w:val="24"/>
              </w:rPr>
              <w:t xml:space="preserve"> (</w:t>
            </w:r>
            <w:r w:rsidR="00970F4E">
              <w:rPr>
                <w:sz w:val="24"/>
                <w:szCs w:val="24"/>
              </w:rPr>
              <w:t>1</w:t>
            </w:r>
            <w:r w:rsidR="00A02095">
              <w:rPr>
                <w:sz w:val="24"/>
                <w:szCs w:val="24"/>
              </w:rPr>
              <w:t xml:space="preserve">2 </w:t>
            </w:r>
            <w:r w:rsidR="00970F4E">
              <w:rPr>
                <w:sz w:val="24"/>
                <w:szCs w:val="24"/>
              </w:rPr>
              <w:t>августа</w:t>
            </w:r>
            <w:r w:rsidR="00A02095">
              <w:rPr>
                <w:sz w:val="24"/>
                <w:szCs w:val="24"/>
              </w:rPr>
              <w:t>)</w:t>
            </w:r>
            <w:r w:rsidRPr="00185E42">
              <w:rPr>
                <w:sz w:val="24"/>
                <w:szCs w:val="24"/>
              </w:rPr>
              <w:t>, р. Яна в верховье левая Яна</w:t>
            </w:r>
            <w:r w:rsidR="00A02095">
              <w:rPr>
                <w:sz w:val="24"/>
                <w:szCs w:val="24"/>
              </w:rPr>
              <w:t xml:space="preserve"> (8 июня)</w:t>
            </w:r>
          </w:p>
        </w:tc>
      </w:tr>
      <w:tr w:rsidR="00185E42" w:rsidRPr="00185E42" w14:paraId="7E9DBF7B" w14:textId="77777777" w:rsidTr="00185E42">
        <w:trPr>
          <w:trHeight w:val="274"/>
        </w:trPr>
        <w:tc>
          <w:tcPr>
            <w:tcW w:w="1271" w:type="dxa"/>
          </w:tcPr>
          <w:p w14:paraId="1D67516D" w14:textId="7F1F1584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00" w:type="dxa"/>
          </w:tcPr>
          <w:p w14:paraId="0B757229" w14:textId="4974B598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3567" w:type="dxa"/>
          </w:tcPr>
          <w:p w14:paraId="33A93D34" w14:textId="3AB89716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оз. Святое, оз. Дубовое</w:t>
            </w:r>
          </w:p>
        </w:tc>
      </w:tr>
      <w:tr w:rsidR="00185E42" w:rsidRPr="00185E42" w14:paraId="37DD64BF" w14:textId="77777777" w:rsidTr="00185E42">
        <w:trPr>
          <w:trHeight w:val="287"/>
        </w:trPr>
        <w:tc>
          <w:tcPr>
            <w:tcW w:w="1271" w:type="dxa"/>
          </w:tcPr>
          <w:p w14:paraId="57FD50E1" w14:textId="66896662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0" w:type="dxa"/>
          </w:tcPr>
          <w:p w14:paraId="04C7CD35" w14:textId="1286C9ED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3567" w:type="dxa"/>
          </w:tcPr>
          <w:p w14:paraId="00181B56" w14:textId="640717C0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Обь</w:t>
            </w:r>
          </w:p>
        </w:tc>
      </w:tr>
      <w:tr w:rsidR="00185E42" w:rsidRPr="00185E42" w14:paraId="32CB0E06" w14:textId="77777777" w:rsidTr="00185E42">
        <w:trPr>
          <w:trHeight w:val="274"/>
        </w:trPr>
        <w:tc>
          <w:tcPr>
            <w:tcW w:w="1271" w:type="dxa"/>
          </w:tcPr>
          <w:p w14:paraId="3464296C" w14:textId="40299A23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0" w:type="dxa"/>
          </w:tcPr>
          <w:p w14:paraId="436EB733" w14:textId="2E98BBAA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Омская область</w:t>
            </w:r>
          </w:p>
        </w:tc>
        <w:tc>
          <w:tcPr>
            <w:tcW w:w="3567" w:type="dxa"/>
          </w:tcPr>
          <w:p w14:paraId="0976EF68" w14:textId="4F34045C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Иртыш</w:t>
            </w:r>
            <w:r w:rsidR="00AD1BD5">
              <w:rPr>
                <w:sz w:val="24"/>
                <w:szCs w:val="24"/>
              </w:rPr>
              <w:t xml:space="preserve"> (27 апреля)</w:t>
            </w:r>
            <w:r w:rsidRPr="00185E42">
              <w:rPr>
                <w:sz w:val="24"/>
                <w:szCs w:val="24"/>
              </w:rPr>
              <w:t>, р. Ишим</w:t>
            </w:r>
          </w:p>
        </w:tc>
      </w:tr>
      <w:tr w:rsidR="00185E42" w:rsidRPr="00185E42" w14:paraId="71FAD25C" w14:textId="77777777" w:rsidTr="00185E42">
        <w:trPr>
          <w:trHeight w:val="274"/>
        </w:trPr>
        <w:tc>
          <w:tcPr>
            <w:tcW w:w="1271" w:type="dxa"/>
          </w:tcPr>
          <w:p w14:paraId="6C1BCC75" w14:textId="1F80C5AA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0" w:type="dxa"/>
          </w:tcPr>
          <w:p w14:paraId="32E5BA39" w14:textId="6E73D0BD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Оренбургская область</w:t>
            </w:r>
          </w:p>
        </w:tc>
        <w:tc>
          <w:tcPr>
            <w:tcW w:w="3567" w:type="dxa"/>
          </w:tcPr>
          <w:p w14:paraId="3225DF78" w14:textId="78859427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Сакмара</w:t>
            </w:r>
            <w:r w:rsidR="00A02095">
              <w:rPr>
                <w:sz w:val="24"/>
                <w:szCs w:val="24"/>
              </w:rPr>
              <w:t xml:space="preserve"> (9 сентября)</w:t>
            </w:r>
            <w:r w:rsidRPr="00185E42">
              <w:rPr>
                <w:sz w:val="24"/>
                <w:szCs w:val="24"/>
              </w:rPr>
              <w:t>, р. Урал</w:t>
            </w:r>
            <w:r w:rsidR="00A02095">
              <w:rPr>
                <w:sz w:val="24"/>
                <w:szCs w:val="24"/>
              </w:rPr>
              <w:t xml:space="preserve"> (24 сентября)</w:t>
            </w:r>
          </w:p>
        </w:tc>
      </w:tr>
      <w:tr w:rsidR="00185E42" w:rsidRPr="00185E42" w14:paraId="1584AD38" w14:textId="77777777" w:rsidTr="00185E42">
        <w:trPr>
          <w:trHeight w:val="562"/>
        </w:trPr>
        <w:tc>
          <w:tcPr>
            <w:tcW w:w="1271" w:type="dxa"/>
          </w:tcPr>
          <w:p w14:paraId="10593854" w14:textId="6B75B23C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0" w:type="dxa"/>
          </w:tcPr>
          <w:p w14:paraId="3E651679" w14:textId="1796D43F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Республика Бурятия</w:t>
            </w:r>
          </w:p>
        </w:tc>
        <w:tc>
          <w:tcPr>
            <w:tcW w:w="3567" w:type="dxa"/>
          </w:tcPr>
          <w:p w14:paraId="471BEDF5" w14:textId="1C3219C3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Селенга, р. Баргузин, р. Уда</w:t>
            </w:r>
            <w:r w:rsidR="00A02095">
              <w:rPr>
                <w:sz w:val="24"/>
                <w:szCs w:val="24"/>
              </w:rPr>
              <w:t xml:space="preserve"> (14 марта)</w:t>
            </w:r>
          </w:p>
        </w:tc>
      </w:tr>
      <w:tr w:rsidR="00185E42" w:rsidRPr="00185E42" w14:paraId="17E765F2" w14:textId="77777777" w:rsidTr="00185E42">
        <w:trPr>
          <w:trHeight w:val="274"/>
        </w:trPr>
        <w:tc>
          <w:tcPr>
            <w:tcW w:w="1271" w:type="dxa"/>
          </w:tcPr>
          <w:p w14:paraId="4DD1E6C9" w14:textId="438EA7FE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0" w:type="dxa"/>
          </w:tcPr>
          <w:p w14:paraId="1DF5EF53" w14:textId="2F543DC1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Свердловская область</w:t>
            </w:r>
          </w:p>
        </w:tc>
        <w:tc>
          <w:tcPr>
            <w:tcW w:w="3567" w:type="dxa"/>
          </w:tcPr>
          <w:p w14:paraId="7EEAFC8B" w14:textId="0A7EA54B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Тавда, р. Тура</w:t>
            </w:r>
          </w:p>
        </w:tc>
      </w:tr>
      <w:tr w:rsidR="00185E42" w:rsidRPr="00185E42" w14:paraId="7DEB4F2D" w14:textId="77777777" w:rsidTr="00185E42">
        <w:trPr>
          <w:trHeight w:val="549"/>
        </w:trPr>
        <w:tc>
          <w:tcPr>
            <w:tcW w:w="1271" w:type="dxa"/>
          </w:tcPr>
          <w:p w14:paraId="59936043" w14:textId="7EE07EFE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0" w:type="dxa"/>
          </w:tcPr>
          <w:p w14:paraId="233EBBB9" w14:textId="05243860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Челябинская область</w:t>
            </w:r>
          </w:p>
        </w:tc>
        <w:tc>
          <w:tcPr>
            <w:tcW w:w="3567" w:type="dxa"/>
          </w:tcPr>
          <w:p w14:paraId="38B474A2" w14:textId="37FB1B06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о. Тургояк, Аргазинское водохранилище</w:t>
            </w:r>
          </w:p>
        </w:tc>
      </w:tr>
      <w:tr w:rsidR="00185E42" w:rsidRPr="00185E42" w14:paraId="5114772F" w14:textId="77777777" w:rsidTr="00185E42">
        <w:trPr>
          <w:trHeight w:val="287"/>
        </w:trPr>
        <w:tc>
          <w:tcPr>
            <w:tcW w:w="1271" w:type="dxa"/>
          </w:tcPr>
          <w:p w14:paraId="0467CD3E" w14:textId="6B04DE24" w:rsidR="00185E42" w:rsidRPr="00185E42" w:rsidRDefault="00185E42" w:rsidP="00185E42">
            <w:pPr>
              <w:jc w:val="center"/>
              <w:rPr>
                <w:b/>
                <w:bCs/>
                <w:sz w:val="24"/>
                <w:szCs w:val="24"/>
              </w:rPr>
            </w:pPr>
            <w:r w:rsidRPr="00185E4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00" w:type="dxa"/>
          </w:tcPr>
          <w:p w14:paraId="474979DE" w14:textId="1E7EE018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Санкт-Петербург</w:t>
            </w:r>
          </w:p>
        </w:tc>
        <w:tc>
          <w:tcPr>
            <w:tcW w:w="3567" w:type="dxa"/>
          </w:tcPr>
          <w:p w14:paraId="68D511B0" w14:textId="1FCE9AA9" w:rsidR="00185E42" w:rsidRPr="00185E42" w:rsidRDefault="00185E42">
            <w:pPr>
              <w:rPr>
                <w:sz w:val="24"/>
                <w:szCs w:val="24"/>
              </w:rPr>
            </w:pPr>
            <w:r w:rsidRPr="00185E42">
              <w:rPr>
                <w:sz w:val="24"/>
                <w:szCs w:val="24"/>
              </w:rPr>
              <w:t>р. Нева</w:t>
            </w:r>
            <w:r w:rsidR="00970F4E">
              <w:rPr>
                <w:sz w:val="24"/>
                <w:szCs w:val="24"/>
              </w:rPr>
              <w:t>, Балтийское море (22 марта)</w:t>
            </w:r>
          </w:p>
        </w:tc>
      </w:tr>
    </w:tbl>
    <w:p w14:paraId="6F0E26C5" w14:textId="77777777" w:rsidR="005C57D7" w:rsidRPr="00185E42" w:rsidRDefault="005C57D7">
      <w:pPr>
        <w:rPr>
          <w:sz w:val="24"/>
          <w:szCs w:val="24"/>
        </w:rPr>
      </w:pPr>
    </w:p>
    <w:sectPr w:rsidR="005C57D7" w:rsidRPr="0018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93"/>
    <w:rsid w:val="00185E42"/>
    <w:rsid w:val="005C57D7"/>
    <w:rsid w:val="00970F4E"/>
    <w:rsid w:val="00A02095"/>
    <w:rsid w:val="00AD1BD5"/>
    <w:rsid w:val="00D17A23"/>
    <w:rsid w:val="00E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334C3"/>
  <w15:chartTrackingRefBased/>
  <w15:docId w15:val="{F1C4432F-3A66-4153-976A-7EF2A38E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4</cp:revision>
  <dcterms:created xsi:type="dcterms:W3CDTF">2023-06-18T18:15:00Z</dcterms:created>
  <dcterms:modified xsi:type="dcterms:W3CDTF">2023-06-18T20:25:00Z</dcterms:modified>
</cp:coreProperties>
</file>